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5BB" w:rsidRPr="00F1559F" w:rsidRDefault="00E03BAB" w:rsidP="00D16AB9">
      <w:pPr>
        <w:spacing w:after="0" w:line="240" w:lineRule="auto"/>
        <w:ind w:left="0"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7360" cy="6572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5BB" w:rsidRPr="00F1559F" w:rsidRDefault="00E03BAB" w:rsidP="00F1559F">
      <w:pPr>
        <w:keepNext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УКРАЇНА </w:t>
      </w:r>
    </w:p>
    <w:p w:rsidR="006435BB" w:rsidRPr="00F1559F" w:rsidRDefault="00E03BAB" w:rsidP="00F1559F">
      <w:pPr>
        <w:keepNext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ВИКОНАВЧИЙ КОМІТЕТ</w:t>
      </w:r>
    </w:p>
    <w:p w:rsidR="006435BB" w:rsidRPr="00F1559F" w:rsidRDefault="00E03BAB" w:rsidP="00F1559F">
      <w:pPr>
        <w:keepNext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МЕЛІТОПОЛЬСЬКОЇ  МІСЬКОЇ  РАДИ</w:t>
      </w:r>
    </w:p>
    <w:p w:rsidR="006435BB" w:rsidRPr="00F1559F" w:rsidRDefault="00E03BAB" w:rsidP="00F1559F">
      <w:pPr>
        <w:keepNext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Запорізької області</w:t>
      </w:r>
    </w:p>
    <w:p w:rsidR="006435BB" w:rsidRPr="00F1559F" w:rsidRDefault="006435BB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Р О З П О Р Я Д Ж Е Н Н Я</w:t>
      </w:r>
    </w:p>
    <w:p w:rsidR="006435BB" w:rsidRPr="00F1559F" w:rsidRDefault="00E03BAB" w:rsidP="00F1559F">
      <w:pPr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міського голови</w:t>
      </w:r>
    </w:p>
    <w:p w:rsidR="006435BB" w:rsidRPr="00F1559F" w:rsidRDefault="006435BB" w:rsidP="00F1559F">
      <w:pPr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2F51AA" w:rsidRDefault="00E03BAB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2F51AA" w:rsidRPr="002F51AA">
        <w:rPr>
          <w:rStyle w:val="a4"/>
          <w:rFonts w:ascii="Times New Roman" w:hAnsi="Times New Roman" w:cs="Times New Roman"/>
          <w:b/>
          <w:sz w:val="28"/>
          <w:szCs w:val="28"/>
        </w:rPr>
        <w:t>29.06.2021</w:t>
      </w:r>
      <w:r w:rsidR="002F51AA" w:rsidRPr="002F51AA">
        <w:rPr>
          <w:rStyle w:val="a4"/>
          <w:rFonts w:ascii="Times New Roman" w:hAnsi="Times New Roman" w:cs="Times New Roman"/>
          <w:b/>
          <w:sz w:val="28"/>
          <w:szCs w:val="28"/>
        </w:rPr>
        <w:tab/>
      </w:r>
      <w:r w:rsidR="002F51AA" w:rsidRPr="002F51AA">
        <w:rPr>
          <w:rStyle w:val="a4"/>
          <w:rFonts w:ascii="Times New Roman" w:hAnsi="Times New Roman" w:cs="Times New Roman"/>
          <w:b/>
          <w:sz w:val="28"/>
          <w:szCs w:val="28"/>
        </w:rPr>
        <w:tab/>
      </w:r>
      <w:r w:rsidRPr="002F51AA">
        <w:rPr>
          <w:rStyle w:val="a4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№</w:t>
      </w:r>
      <w:r w:rsidR="002F51AA" w:rsidRPr="002F51AA">
        <w:rPr>
          <w:rStyle w:val="a4"/>
          <w:rFonts w:ascii="Times New Roman" w:hAnsi="Times New Roman" w:cs="Times New Roman"/>
          <w:b/>
          <w:sz w:val="28"/>
          <w:szCs w:val="28"/>
        </w:rPr>
        <w:t xml:space="preserve"> 230-р</w:t>
      </w:r>
    </w:p>
    <w:p w:rsidR="006435BB" w:rsidRPr="00F1559F" w:rsidRDefault="006435BB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b/>
          <w:sz w:val="28"/>
          <w:szCs w:val="28"/>
        </w:rPr>
        <w:t xml:space="preserve">Про закінчення поточного та організацію </w:t>
      </w: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b/>
          <w:sz w:val="28"/>
          <w:szCs w:val="28"/>
        </w:rPr>
        <w:t xml:space="preserve">початку нового 2021/2022 навчального року </w:t>
      </w: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b/>
          <w:sz w:val="28"/>
          <w:szCs w:val="28"/>
        </w:rPr>
        <w:t>в закладах освіти м. Мелітополя</w:t>
      </w: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spacing w:after="0" w:line="240" w:lineRule="auto"/>
        <w:ind w:left="0" w:firstLine="71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Керуючись ст. 42 Закону України «Про місцеве самоврядування в Україні», відповідно до Закону України «Про освіту», Закону України «Про повну загальну середню освіту», Закону України «Про дошкільну освіту», розпорядження голови районної державної адміністрації Запорізької області від 07.06.2021 № 224 «Про закінчення поточного та організацію початку нового 2021/2022 навчального року в закладах освіти Мелітопольського району», з метою своєчасної якісної підготовки та організації початку нового 2021/2022 навчального року</w:t>
      </w: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ЗОБОВ’ЯЗУЮ: </w:t>
      </w: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F1559F" w:rsidP="00F1559F">
      <w:pPr>
        <w:pStyle w:val="aa"/>
        <w:widowControl w:val="0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ab/>
        <w:t xml:space="preserve">1. </w:t>
      </w:r>
      <w:r w:rsidR="00E03BAB" w:rsidRPr="00F1559F">
        <w:rPr>
          <w:rStyle w:val="a4"/>
          <w:rFonts w:ascii="Times New Roman" w:hAnsi="Times New Roman" w:cs="Times New Roman"/>
          <w:sz w:val="28"/>
          <w:szCs w:val="28"/>
        </w:rPr>
        <w:t>Затвердити заходи щодо закінчення поточного та організації початку нового 2021/2022 навчального року в закладах освіти міста Мелітополя (далі – Заходи), що додаються.</w:t>
      </w:r>
    </w:p>
    <w:p w:rsidR="006435BB" w:rsidRPr="00F1559F" w:rsidRDefault="006435BB" w:rsidP="00F1559F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56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F1559F" w:rsidP="00F1559F">
      <w:pPr>
        <w:widowControl w:val="0"/>
        <w:shd w:val="clear" w:color="auto" w:fill="FFFFFF"/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2. </w:t>
      </w:r>
      <w:r w:rsidR="00E03BAB" w:rsidRPr="00F1559F">
        <w:rPr>
          <w:rStyle w:val="a4"/>
          <w:rFonts w:ascii="Times New Roman" w:hAnsi="Times New Roman" w:cs="Times New Roman"/>
          <w:sz w:val="28"/>
          <w:szCs w:val="28"/>
        </w:rPr>
        <w:t>Управлінню освіти Мелітопольської міської ради Запорізької області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F1476D">
        <w:rPr>
          <w:rStyle w:val="a4"/>
          <w:rFonts w:ascii="Times New Roman" w:hAnsi="Times New Roman" w:cs="Times New Roman"/>
          <w:sz w:val="28"/>
          <w:szCs w:val="28"/>
        </w:rPr>
        <w:t>(далі - управління освіти)</w:t>
      </w:r>
      <w:r w:rsidR="00E03BAB" w:rsidRPr="00F1559F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6435BB" w:rsidRPr="00F1559F" w:rsidRDefault="00E03BAB" w:rsidP="00F1559F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ind w:left="0" w:firstLine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забезпечити виконання вищезазначених Заходів;</w:t>
      </w:r>
    </w:p>
    <w:p w:rsidR="006435BB" w:rsidRPr="00F1559F" w:rsidRDefault="00E03BAB" w:rsidP="00F1559F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56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надати до 06.09.2021 підсумкову інформацію про стан виконання Заходів Мелітопольському міському голові.</w:t>
      </w:r>
    </w:p>
    <w:p w:rsidR="006435BB" w:rsidRPr="00F1559F" w:rsidRDefault="006435BB" w:rsidP="00F1559F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566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widowControl w:val="0"/>
        <w:shd w:val="clear" w:color="auto" w:fill="FFFFFF"/>
        <w:tabs>
          <w:tab w:val="left" w:pos="0"/>
          <w:tab w:val="left" w:pos="284"/>
          <w:tab w:val="left" w:pos="993"/>
        </w:tabs>
        <w:spacing w:after="0" w:line="240" w:lineRule="auto"/>
        <w:ind w:left="0" w:firstLine="56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3. Контроль за виконанням цього розпорядження покласти на заступника міського голови з питань діяльності виконавчих органів ради Семікіна М. </w:t>
      </w:r>
    </w:p>
    <w:p w:rsidR="006435BB" w:rsidRPr="00F1559F" w:rsidRDefault="006435BB" w:rsidP="00F1559F">
      <w:pPr>
        <w:shd w:val="clear" w:color="auto" w:fill="FFFFFF"/>
        <w:tabs>
          <w:tab w:val="left" w:pos="284"/>
          <w:tab w:val="left" w:pos="595"/>
        </w:tabs>
        <w:spacing w:after="0" w:line="240" w:lineRule="auto"/>
        <w:ind w:left="0" w:hanging="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tabs>
          <w:tab w:val="left" w:pos="0"/>
        </w:tabs>
        <w:spacing w:after="0" w:line="240" w:lineRule="auto"/>
        <w:ind w:left="0" w:firstLine="0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Мелітопольський міський голова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 xml:space="preserve">                                              Іван ФЕДОРОВ</w:t>
      </w:r>
    </w:p>
    <w:p w:rsidR="006435BB" w:rsidRPr="00F1559F" w:rsidRDefault="006435BB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Default="006435BB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</w:p>
    <w:p w:rsidR="00EF2430" w:rsidRPr="00F1559F" w:rsidRDefault="00EF2430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35BB" w:rsidRPr="00F1559F" w:rsidRDefault="00E03BAB" w:rsidP="00F1559F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Додаток</w:t>
      </w:r>
    </w:p>
    <w:p w:rsidR="006435BB" w:rsidRPr="00F1559F" w:rsidRDefault="00E03BAB" w:rsidP="00F1559F">
      <w:pPr>
        <w:spacing w:after="0" w:line="240" w:lineRule="auto"/>
        <w:ind w:left="0" w:hanging="3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 xml:space="preserve">        до розпорядження міського голови</w:t>
      </w:r>
    </w:p>
    <w:p w:rsidR="006435BB" w:rsidRPr="00F1559F" w:rsidRDefault="00E03BAB" w:rsidP="002F51AA">
      <w:pPr>
        <w:spacing w:after="0" w:line="240" w:lineRule="auto"/>
        <w:ind w:left="0" w:hanging="3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 xml:space="preserve">     </w:t>
      </w:r>
      <w:r w:rsidR="002F51AA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29.06.2021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№ </w:t>
      </w:r>
      <w:r w:rsidR="002F51AA">
        <w:rPr>
          <w:rStyle w:val="a4"/>
          <w:rFonts w:ascii="Times New Roman" w:hAnsi="Times New Roman" w:cs="Times New Roman"/>
          <w:sz w:val="28"/>
          <w:szCs w:val="28"/>
        </w:rPr>
        <w:t>230-р</w:t>
      </w: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Заходи</w:t>
      </w: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щодо закінчення поточного та організації початку нового 2021/2022</w:t>
      </w:r>
    </w:p>
    <w:p w:rsidR="006435BB" w:rsidRPr="00F1559F" w:rsidRDefault="00E03BAB" w:rsidP="00F1559F">
      <w:pPr>
        <w:shd w:val="clear" w:color="auto" w:fill="FFFFFF"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навчального року в закладах освіти м. Мелітополя</w:t>
      </w: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spacing w:after="0" w:line="240" w:lineRule="auto"/>
        <w:ind w:left="0" w:hanging="3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1. Сприяти належній організації проведення зовнішнього незалежного оцінювання навчальних досягнень випускників навчальних закладів системи загальної середньої освіти м. Мелітополя, які бажають вступити до вищих навчальних закладів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D872E8" w:rsidRPr="00D872E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872E8" w:rsidRPr="00F1559F">
        <w:rPr>
          <w:rStyle w:val="a4"/>
          <w:rFonts w:ascii="Times New Roman" w:hAnsi="Times New Roman" w:cs="Times New Roman"/>
          <w:sz w:val="28"/>
          <w:szCs w:val="28"/>
        </w:rPr>
        <w:t>з обов’язковим дотриманням відповідних санітарних та протиепідемічних заходів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23 липня 2021 року                                       управління освіти</w:t>
      </w:r>
      <w:r w:rsidR="00F1476D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керівники  закладів освіти</w:t>
      </w:r>
    </w:p>
    <w:p w:rsidR="006435BB" w:rsidRPr="00F1559F" w:rsidRDefault="006435BB" w:rsidP="00F1559F">
      <w:pPr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2. Забезпечити організований супровід учнів 11-х класів закладів загальної середньої освіти до пунктів тестування та у зворотному напрямку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r w:rsidR="00D872E8" w:rsidRPr="00F1559F">
        <w:rPr>
          <w:rStyle w:val="a4"/>
          <w:rFonts w:ascii="Times New Roman" w:hAnsi="Times New Roman" w:cs="Times New Roman"/>
          <w:sz w:val="28"/>
          <w:szCs w:val="28"/>
        </w:rPr>
        <w:t>з обов’язковим дотриманням відповідних санітарних та протиепідемічних заходів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23 липня 2021 року                                      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58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58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3. Провести поточні ремонтні роботи в закладах освіти.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509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509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30 серпня 2021 року                                     керівники  закладів освіти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509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701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4. Продовжити роботу щодо трансформації мережі закладів загальної середньої освіти відповідно до чинного законодавства з урахуванням соціально-економічної та демографічної ситуації. </w:t>
      </w: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435BB" w:rsidRPr="00F1559F" w:rsidRDefault="00E03BAB" w:rsidP="00F1559F">
      <w:pPr>
        <w:tabs>
          <w:tab w:val="left" w:pos="0"/>
        </w:tabs>
        <w:spacing w:after="0" w:line="240" w:lineRule="auto"/>
        <w:ind w:left="0" w:firstLine="423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Липень-серпень 2021 року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 xml:space="preserve">                      управління освіти,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5. Вжити вичерпних заходів щодо стовідсоткового охоплення загальною середньою освітою дітей відповідного віку.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30 серпня 2021 року    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476D">
      <w:pPr>
        <w:shd w:val="clear" w:color="auto" w:fill="FFFFFF"/>
        <w:tabs>
          <w:tab w:val="left" w:pos="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>2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>Продовження додатка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6. Забезпечити облаштування освітнього простору четвертих класів закладів загальної середньої освіти відповідно до вимог Нової української школи. </w:t>
      </w:r>
    </w:p>
    <w:p w:rsidR="006435BB" w:rsidRPr="00F1559F" w:rsidRDefault="006435B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30 серпня 2021 року 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446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7. Завершити комплектування закладів дошкільної, загальної середньої та позашкільної освіти керівними кадрами (за потребою).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446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46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30 серпня 2021 року                                    управління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446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46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8. Забезпечити підготовку науково-методичних та інструктивних матеріалів до серпневих нарад освітян міста.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37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37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До 20 серпня 2021 року                              </w:t>
      </w:r>
      <w:r w:rsidR="00F155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>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37"/>
        </w:tabs>
        <w:spacing w:after="0" w:line="240" w:lineRule="auto"/>
        <w:ind w:left="0" w:firstLine="42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155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КУ «Центр професійного розвитку</w:t>
      </w:r>
    </w:p>
    <w:p w:rsidR="00F1476D" w:rsidRDefault="00E03BAB" w:rsidP="00F1476D">
      <w:pPr>
        <w:shd w:val="clear" w:color="auto" w:fill="FFFFFF"/>
        <w:tabs>
          <w:tab w:val="left" w:pos="0"/>
          <w:tab w:val="left" w:pos="6437"/>
        </w:tabs>
        <w:spacing w:after="0" w:line="240" w:lineRule="auto"/>
        <w:ind w:left="0"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1476D">
        <w:rPr>
          <w:rStyle w:val="a4"/>
          <w:rFonts w:ascii="Times New Roman" w:hAnsi="Times New Roman" w:cs="Times New Roman"/>
          <w:sz w:val="28"/>
          <w:szCs w:val="28"/>
        </w:rPr>
        <w:t xml:space="preserve">     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>педагогічних працівників»</w:t>
      </w:r>
      <w:r w:rsidR="00F1476D">
        <w:rPr>
          <w:rStyle w:val="a4"/>
          <w:rFonts w:ascii="Times New Roman" w:hAnsi="Times New Roman" w:cs="Times New Roman"/>
          <w:sz w:val="28"/>
          <w:szCs w:val="28"/>
        </w:rPr>
        <w:t xml:space="preserve">          </w:t>
      </w:r>
    </w:p>
    <w:p w:rsidR="006435BB" w:rsidRPr="00F1559F" w:rsidRDefault="00F1476D" w:rsidP="00F1476D">
      <w:pPr>
        <w:shd w:val="clear" w:color="auto" w:fill="FFFFFF"/>
        <w:tabs>
          <w:tab w:val="left" w:pos="0"/>
          <w:tab w:val="left" w:pos="6437"/>
        </w:tabs>
        <w:spacing w:after="0" w:line="240" w:lineRule="auto"/>
        <w:ind w:left="0" w:firstLine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Мелітопольської міської ради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37"/>
        </w:tabs>
        <w:spacing w:after="0" w:line="240" w:lineRule="auto"/>
        <w:ind w:left="0" w:firstLine="42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22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9. Забезпечити контроль за дотриманням санітарно-гігієнічних умов у закладах дошкільної, загальної середньої та позашкільної освіти при підготовці їх до нового 2021/2022 навчального року.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42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42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Липень-серпень 2021року                              управління освіти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7138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10. Забезпечити відновлення і ремонт шкільних спортивних майданчиків та перевірку безпечності спортивного обладнання, встановленого на них.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7138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7138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До 30 серпня 2021 року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11. Провести перевірку стану готовності закладів дошкільної, загальної середньої освіти та позашкільної освіти до нового 2021/2022 навчального року та розглянути її результати на серпневій </w:t>
      </w:r>
      <w:r w:rsidR="001C5041">
        <w:rPr>
          <w:rStyle w:val="a4"/>
          <w:rFonts w:ascii="Times New Roman" w:hAnsi="Times New Roman" w:cs="Times New Roman"/>
          <w:sz w:val="28"/>
          <w:szCs w:val="28"/>
        </w:rPr>
        <w:t>нараді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педагогічних працівників за участю 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>представників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органів місцевого самоврядування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>,</w:t>
      </w:r>
      <w:r w:rsidR="00D872E8" w:rsidRPr="00D872E8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D872E8" w:rsidRPr="00F1559F">
        <w:rPr>
          <w:rStyle w:val="a4"/>
          <w:rFonts w:ascii="Times New Roman" w:hAnsi="Times New Roman" w:cs="Times New Roman"/>
          <w:sz w:val="28"/>
          <w:szCs w:val="28"/>
        </w:rPr>
        <w:t>з обов’язковим дотриманням відповідних санітарних та протиепідемічних заходів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442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Серпень-вересень 2021 року                         управління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widowControl w:val="0"/>
        <w:shd w:val="clear" w:color="auto" w:fill="FFFFFF"/>
        <w:tabs>
          <w:tab w:val="left" w:pos="0"/>
          <w:tab w:val="left" w:pos="974"/>
          <w:tab w:val="left" w:pos="6595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12. Провести в закладах дошкільної, загальної середньої та позашкільної освіти м. Мелітополя звітування керівників про виконану роботу за 2020/2021 навчальний рік на загальних зборах колективів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>,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з обов’язковим дотриманням відповідних санітарних та протиепідемічних заходів.   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514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Червень-липень 2021 року                           управління освіти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3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Продовження додатка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>13. Провести в закладах загальної середньої освіти Свято першого дзвоника в новому 2021/2022 навчальному році, враховуючи епідеміологічну ситуацію з метою запобігання поширенню коронавірусної хвороби (COVID -19).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1 вересня 2021 року     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tabs>
          <w:tab w:val="left" w:pos="0"/>
          <w:tab w:val="left" w:pos="4253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14. Забезпечити впровадження нових державних стандартів початкової освіти у четвертих класах закладів загальної середньої освіти. 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28 серпня 2021 року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15. Забезпечити подальшу розбудову мережі інклюзивних груп в закладах дошкільної освіти і класів у закладах загальної середньої освіти.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28 серпня 2021 року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85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16. Здійснити матеріально-технічне та кадрове забезпечення інклюзивної освіти.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671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30 серпня 2021 року 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17. </w:t>
      </w:r>
      <w:r w:rsidR="00290F88">
        <w:rPr>
          <w:rStyle w:val="a4"/>
          <w:rFonts w:ascii="Times New Roman" w:hAnsi="Times New Roman" w:cs="Times New Roman"/>
          <w:sz w:val="28"/>
          <w:szCs w:val="28"/>
        </w:rPr>
        <w:t>Продовжити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C5041">
        <w:rPr>
          <w:rStyle w:val="a4"/>
          <w:rFonts w:ascii="Times New Roman" w:hAnsi="Times New Roman" w:cs="Times New Roman"/>
          <w:sz w:val="28"/>
          <w:szCs w:val="28"/>
        </w:rPr>
        <w:t xml:space="preserve">роботу щодо забезпечення 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>архітектурн</w:t>
      </w:r>
      <w:r w:rsidR="001C5041">
        <w:rPr>
          <w:rStyle w:val="a4"/>
          <w:rFonts w:ascii="Times New Roman" w:hAnsi="Times New Roman" w:cs="Times New Roman"/>
          <w:sz w:val="28"/>
          <w:szCs w:val="28"/>
        </w:rPr>
        <w:t>ої</w:t>
      </w:r>
      <w:r w:rsidR="00D872E8">
        <w:rPr>
          <w:rStyle w:val="a4"/>
          <w:rFonts w:ascii="Times New Roman" w:hAnsi="Times New Roman" w:cs="Times New Roman"/>
          <w:sz w:val="28"/>
          <w:szCs w:val="28"/>
        </w:rPr>
        <w:t xml:space="preserve"> доступно</w:t>
      </w:r>
      <w:r w:rsidR="001C5041">
        <w:rPr>
          <w:rStyle w:val="a4"/>
          <w:rFonts w:ascii="Times New Roman" w:hAnsi="Times New Roman" w:cs="Times New Roman"/>
          <w:sz w:val="28"/>
          <w:szCs w:val="28"/>
        </w:rPr>
        <w:t>сті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до закладів освіти для дітей з особливими освітніми потребами.</w:t>
      </w:r>
    </w:p>
    <w:p w:rsidR="006435BB" w:rsidRPr="00F1559F" w:rsidRDefault="006435B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До 30 серпня 2021 року                                   управління освіти,</w:t>
      </w:r>
    </w:p>
    <w:p w:rsidR="006435BB" w:rsidRPr="00F1559F" w:rsidRDefault="00E03BA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F1476D" w:rsidRPr="00F1559F">
        <w:rPr>
          <w:rStyle w:val="a4"/>
          <w:rFonts w:ascii="Times New Roman" w:hAnsi="Times New Roman" w:cs="Times New Roman"/>
          <w:sz w:val="28"/>
          <w:szCs w:val="28"/>
        </w:rPr>
        <w:t>керівники закладів освіти</w:t>
      </w:r>
    </w:p>
    <w:p w:rsidR="006435BB" w:rsidRPr="00F1559F" w:rsidRDefault="006435BB" w:rsidP="00F1559F">
      <w:pPr>
        <w:shd w:val="clear" w:color="auto" w:fill="FFFFFF"/>
        <w:tabs>
          <w:tab w:val="left" w:pos="0"/>
          <w:tab w:val="left" w:pos="9600"/>
        </w:tabs>
        <w:spacing w:after="0" w:line="240" w:lineRule="auto"/>
        <w:ind w:left="0" w:firstLine="42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tabs>
          <w:tab w:val="left" w:pos="850"/>
        </w:tabs>
        <w:spacing w:after="0" w:line="240" w:lineRule="auto"/>
        <w:ind w:left="0" w:firstLine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E03BAB" w:rsidP="00F1559F">
      <w:pPr>
        <w:shd w:val="clear" w:color="auto" w:fill="FFFFFF"/>
        <w:tabs>
          <w:tab w:val="left" w:pos="7090"/>
        </w:tabs>
        <w:spacing w:after="0" w:line="240" w:lineRule="auto"/>
        <w:ind w:left="0" w:hanging="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1559F">
        <w:rPr>
          <w:rStyle w:val="a4"/>
          <w:rFonts w:ascii="Times New Roman" w:hAnsi="Times New Roman" w:cs="Times New Roman"/>
          <w:sz w:val="28"/>
          <w:szCs w:val="28"/>
        </w:rPr>
        <w:t>Начальник управління освіти</w:t>
      </w:r>
      <w:r w:rsidRPr="00F1559F">
        <w:rPr>
          <w:rStyle w:val="a4"/>
          <w:rFonts w:ascii="Times New Roman" w:hAnsi="Times New Roman" w:cs="Times New Roman"/>
          <w:sz w:val="28"/>
          <w:szCs w:val="28"/>
        </w:rPr>
        <w:tab/>
        <w:t>Ірина ЩЕРБАК</w:t>
      </w:r>
    </w:p>
    <w:p w:rsidR="006435BB" w:rsidRPr="00F1559F" w:rsidRDefault="006435BB" w:rsidP="00F1559F">
      <w:pPr>
        <w:shd w:val="clear" w:color="auto" w:fill="FFFFFF"/>
        <w:tabs>
          <w:tab w:val="left" w:pos="7090"/>
        </w:tabs>
        <w:spacing w:after="0" w:line="240" w:lineRule="auto"/>
        <w:ind w:left="0" w:hanging="2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tabs>
          <w:tab w:val="left" w:pos="7090"/>
        </w:tabs>
        <w:spacing w:after="0" w:line="240" w:lineRule="auto"/>
        <w:ind w:left="0" w:hanging="2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tabs>
          <w:tab w:val="left" w:pos="7090"/>
        </w:tabs>
        <w:spacing w:after="0" w:line="240" w:lineRule="auto"/>
        <w:ind w:left="0" w:hanging="2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435BB" w:rsidRPr="00F1559F" w:rsidRDefault="006435BB" w:rsidP="00F1559F">
      <w:pPr>
        <w:shd w:val="clear" w:color="auto" w:fill="FFFFFF"/>
        <w:tabs>
          <w:tab w:val="left" w:pos="7090"/>
        </w:tabs>
        <w:spacing w:after="0" w:line="240" w:lineRule="auto"/>
        <w:ind w:left="0" w:hanging="3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sectPr w:rsidR="006435BB" w:rsidRPr="00F1559F" w:rsidSect="006435BB">
      <w:pgSz w:w="11906" w:h="16838"/>
      <w:pgMar w:top="851" w:right="567" w:bottom="851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C41FC"/>
    <w:multiLevelType w:val="multilevel"/>
    <w:tmpl w:val="60D418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" w15:restartNumberingAfterBreak="0">
    <w:nsid w:val="6C8749CB"/>
    <w:multiLevelType w:val="multilevel"/>
    <w:tmpl w:val="6B16C2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2E65A8"/>
    <w:multiLevelType w:val="multilevel"/>
    <w:tmpl w:val="458ED604"/>
    <w:lvl w:ilvl="0">
      <w:start w:val="1"/>
      <w:numFmt w:val="decimal"/>
      <w:lvlText w:val="%1)"/>
      <w:lvlJc w:val="left"/>
      <w:pPr>
        <w:tabs>
          <w:tab w:val="num" w:pos="0"/>
        </w:tabs>
        <w:ind w:left="3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1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435BB"/>
    <w:rsid w:val="001C5041"/>
    <w:rsid w:val="00290F88"/>
    <w:rsid w:val="002F51AA"/>
    <w:rsid w:val="003819D9"/>
    <w:rsid w:val="00382C38"/>
    <w:rsid w:val="006435BB"/>
    <w:rsid w:val="006B58C7"/>
    <w:rsid w:val="00D16AB9"/>
    <w:rsid w:val="00D872E8"/>
    <w:rsid w:val="00E03BAB"/>
    <w:rsid w:val="00EF2430"/>
    <w:rsid w:val="00F1476D"/>
    <w:rsid w:val="00F1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C515"/>
  <w15:docId w15:val="{E276E43D-294D-4BB4-B859-55E4D9F6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05"/>
    <w:pPr>
      <w:spacing w:after="200" w:line="276" w:lineRule="auto"/>
      <w:ind w:left="-1" w:hanging="1"/>
      <w:textAlignment w:val="top"/>
      <w:outlineLvl w:val="0"/>
    </w:pPr>
    <w:rPr>
      <w:sz w:val="22"/>
      <w:szCs w:val="22"/>
      <w:vertAlign w:val="sub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4A2005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A20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20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20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A200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A20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2">
    <w:name w:val="Заголовок 2 Знак"/>
    <w:qFormat/>
    <w:rsid w:val="004A2005"/>
    <w:rPr>
      <w:rFonts w:ascii="Times New Roman" w:eastAsia="Times New Roman" w:hAnsi="Times New Roman" w:cs="Times New Roman"/>
      <w:b/>
      <w:bCs/>
      <w:w w:val="100"/>
      <w:position w:val="0"/>
      <w:sz w:val="28"/>
      <w:szCs w:val="24"/>
      <w:effect w:val="none"/>
      <w:vertAlign w:val="baseline"/>
      <w:em w:val="none"/>
      <w:lang w:val="uk-UA"/>
    </w:rPr>
  </w:style>
  <w:style w:type="character" w:customStyle="1" w:styleId="5">
    <w:name w:val="Заголовок 5 Знак"/>
    <w:qFormat/>
    <w:rsid w:val="004A2005"/>
    <w:rPr>
      <w:rFonts w:ascii="Times New Roman" w:eastAsia="Times New Roman" w:hAnsi="Times New Roman" w:cs="Times New Roman"/>
      <w:b/>
      <w:w w:val="100"/>
      <w:position w:val="0"/>
      <w:sz w:val="32"/>
      <w:szCs w:val="20"/>
      <w:effect w:val="none"/>
      <w:vertAlign w:val="baseline"/>
      <w:em w:val="none"/>
      <w:lang w:val="uk-UA"/>
    </w:rPr>
  </w:style>
  <w:style w:type="character" w:customStyle="1" w:styleId="a3">
    <w:name w:val="Текст выноски Знак"/>
    <w:qFormat/>
    <w:rsid w:val="004A2005"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4">
    <w:name w:val="Верхний колонтитул Знак"/>
    <w:qFormat/>
    <w:rsid w:val="004A2005"/>
    <w:rPr>
      <w:rFonts w:ascii="Arimo" w:eastAsia="Arimo" w:hAnsi="Arimo" w:cs="Arimo"/>
      <w:color w:val="000000"/>
      <w:w w:val="100"/>
      <w:position w:val="0"/>
      <w:sz w:val="24"/>
      <w:szCs w:val="24"/>
      <w:effect w:val="none"/>
      <w:vertAlign w:val="baseline"/>
      <w:em w:val="none"/>
      <w:lang w:val="uk-UA"/>
    </w:rPr>
  </w:style>
  <w:style w:type="paragraph" w:customStyle="1" w:styleId="1">
    <w:name w:val="Заголовок1"/>
    <w:basedOn w:val="a"/>
    <w:next w:val="a5"/>
    <w:qFormat/>
    <w:rsid w:val="006435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435BB"/>
    <w:pPr>
      <w:spacing w:after="140"/>
    </w:pPr>
  </w:style>
  <w:style w:type="paragraph" w:styleId="a6">
    <w:name w:val="List"/>
    <w:basedOn w:val="a5"/>
    <w:rsid w:val="006435BB"/>
    <w:rPr>
      <w:rFonts w:cs="Arial"/>
    </w:rPr>
  </w:style>
  <w:style w:type="paragraph" w:customStyle="1" w:styleId="10">
    <w:name w:val="Название объекта1"/>
    <w:basedOn w:val="a"/>
    <w:qFormat/>
    <w:rsid w:val="006435B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6435BB"/>
    <w:pPr>
      <w:suppressLineNumbers/>
    </w:pPr>
    <w:rPr>
      <w:rFonts w:cs="Arial"/>
    </w:rPr>
  </w:style>
  <w:style w:type="paragraph" w:styleId="a8">
    <w:name w:val="Title"/>
    <w:basedOn w:val="a"/>
    <w:next w:val="a"/>
    <w:uiPriority w:val="10"/>
    <w:qFormat/>
    <w:rsid w:val="004A2005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alloon Text"/>
    <w:basedOn w:val="a"/>
    <w:qFormat/>
    <w:rsid w:val="004A200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qFormat/>
    <w:rsid w:val="004A2005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a">
    <w:name w:val="List Paragraph"/>
    <w:basedOn w:val="a"/>
    <w:qFormat/>
    <w:rsid w:val="004A2005"/>
    <w:pPr>
      <w:ind w:left="720"/>
      <w:contextualSpacing/>
    </w:pPr>
  </w:style>
  <w:style w:type="paragraph" w:customStyle="1" w:styleId="ab">
    <w:name w:val="Верхній і нижній колонтитули"/>
    <w:basedOn w:val="a"/>
    <w:qFormat/>
    <w:rsid w:val="006435BB"/>
  </w:style>
  <w:style w:type="paragraph" w:customStyle="1" w:styleId="12">
    <w:name w:val="Верхний колонтитул1"/>
    <w:basedOn w:val="a"/>
    <w:qFormat/>
    <w:rsid w:val="004A2005"/>
    <w:pPr>
      <w:suppressAutoHyphens w:val="0"/>
      <w:spacing w:after="0" w:line="240" w:lineRule="auto"/>
    </w:pPr>
    <w:rPr>
      <w:rFonts w:ascii="Arimo" w:eastAsia="Arimo" w:hAnsi="Arimo" w:cs="Arimo"/>
      <w:color w:val="000000"/>
      <w:sz w:val="24"/>
      <w:szCs w:val="24"/>
    </w:rPr>
  </w:style>
  <w:style w:type="paragraph" w:styleId="ac">
    <w:name w:val="Subtitle"/>
    <w:basedOn w:val="a"/>
    <w:next w:val="a"/>
    <w:uiPriority w:val="11"/>
    <w:qFormat/>
    <w:rsid w:val="004A20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4A20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YBbeRa5/D74EUxsow5JUudB7jNg==">AMUW2mUOYjGdRpjO9VRt4oA5VtNUNQICP2AOPBv/vfm7cYR8TPXwXEq+mB1N8Y+LLH+fRfoH3jgBFd9dnvE5TIJbw3BjD0cef1Ib1Bjy0OJ5xsEOuZBl06k=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5545</Words>
  <Characters>3162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Олена Байрак</cp:lastModifiedBy>
  <cp:revision>18</cp:revision>
  <cp:lastPrinted>2021-06-29T10:14:00Z</cp:lastPrinted>
  <dcterms:created xsi:type="dcterms:W3CDTF">2020-08-04T07:51:00Z</dcterms:created>
  <dcterms:modified xsi:type="dcterms:W3CDTF">2021-07-07T10:53:00Z</dcterms:modified>
  <dc:language>uk-UA</dc:language>
</cp:coreProperties>
</file>